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588" w:rsidRPr="00AC4C68" w:rsidRDefault="00AC4C68" w:rsidP="00CE57FF">
      <w:pPr>
        <w:jc w:val="both"/>
        <w:rPr>
          <w:b/>
        </w:rPr>
      </w:pPr>
      <w:r w:rsidRPr="00AC4C68">
        <w:rPr>
          <w:b/>
        </w:rPr>
        <w:t xml:space="preserve">Hướng dẫn các đơn vị QHNS khi có yêu cầu cần hỗ trợ </w:t>
      </w:r>
      <w:r w:rsidR="004A3FC3">
        <w:rPr>
          <w:b/>
        </w:rPr>
        <w:t xml:space="preserve">đối với chương trình Dịch vụ công hoặc Báo cáo tài chính nhà nước </w:t>
      </w:r>
      <w:r w:rsidRPr="00AC4C68">
        <w:rPr>
          <w:b/>
        </w:rPr>
        <w:t>thì thực hiện gửi email để được hỗ trợ và xử lý.</w:t>
      </w:r>
      <w:r w:rsidR="001A131E">
        <w:rPr>
          <w:b/>
        </w:rPr>
        <w:t xml:space="preserve"> (theo </w:t>
      </w:r>
      <w:hyperlink r:id="rId5" w:history="1">
        <w:r w:rsidR="001A131E" w:rsidRPr="00965D04">
          <w:rPr>
            <w:rStyle w:val="Hyperlink"/>
            <w:b/>
          </w:rPr>
          <w:t>Công văn số 819/KBCB-KTNN ngày 31/12/2021 của Kho bạc Nhà nước Cao Bằng</w:t>
        </w:r>
      </w:hyperlink>
      <w:r w:rsidR="001A131E">
        <w:rPr>
          <w:b/>
        </w:rPr>
        <w:t>)</w:t>
      </w:r>
    </w:p>
    <w:p w:rsidR="00EC24D6" w:rsidRDefault="00EC24D6" w:rsidP="00AC4C68">
      <w:pPr>
        <w:spacing w:after="0" w:line="320" w:lineRule="exact"/>
      </w:pPr>
      <w:r>
        <w:t xml:space="preserve">Người sử dụng (NSD) gửi YCHT đến hòm thư </w:t>
      </w:r>
      <w:hyperlink r:id="rId6" w:history="1">
        <w:r w:rsidRPr="00B04E9B">
          <w:rPr>
            <w:rStyle w:val="Hyperlink"/>
          </w:rPr>
          <w:t>hotrocntt@vst.gov.vn</w:t>
        </w:r>
      </w:hyperlink>
    </w:p>
    <w:p w:rsidR="00EC24D6" w:rsidRDefault="00EC24D6" w:rsidP="00AC4C68">
      <w:pPr>
        <w:spacing w:after="0" w:line="320" w:lineRule="exact"/>
      </w:pPr>
      <w:r>
        <w:t>Và ghi đầy đủ nội dung như sau:</w:t>
      </w:r>
    </w:p>
    <w:p w:rsidR="00EC24D6" w:rsidRDefault="00AC4C68" w:rsidP="00D604FC">
      <w:pPr>
        <w:spacing w:after="0" w:line="320" w:lineRule="exact"/>
        <w:jc w:val="both"/>
      </w:pPr>
      <w:r>
        <w:t>1.</w:t>
      </w:r>
      <w:r w:rsidR="00EC24D6">
        <w:t xml:space="preserve"> Địa chỉ email nhận: </w:t>
      </w:r>
      <w:hyperlink r:id="rId7" w:history="1">
        <w:r w:rsidR="00EC24D6" w:rsidRPr="00B04E9B">
          <w:rPr>
            <w:rStyle w:val="Hyperlink"/>
          </w:rPr>
          <w:t>hotrocntt@vst.gov.vn</w:t>
        </w:r>
      </w:hyperlink>
    </w:p>
    <w:p w:rsidR="004A3FC3" w:rsidRDefault="00AC4C68" w:rsidP="00D604FC">
      <w:pPr>
        <w:spacing w:after="0" w:line="320" w:lineRule="exact"/>
        <w:jc w:val="both"/>
      </w:pPr>
      <w:r>
        <w:t>2.</w:t>
      </w:r>
      <w:r w:rsidR="00EC24D6">
        <w:t xml:space="preserve"> </w:t>
      </w:r>
      <w:r w:rsidR="004A3FC3">
        <w:t>Subject (Chủ đề)</w:t>
      </w:r>
    </w:p>
    <w:p w:rsidR="00EC24D6" w:rsidRDefault="004A3FC3" w:rsidP="004A3FC3">
      <w:pPr>
        <w:spacing w:after="0" w:line="320" w:lineRule="exact"/>
        <w:ind w:firstLine="720"/>
        <w:jc w:val="both"/>
        <w:rPr>
          <w:b/>
        </w:rPr>
      </w:pPr>
      <w:r>
        <w:t xml:space="preserve">+ Đối với chương trình </w:t>
      </w:r>
      <w:r w:rsidRPr="004A3FC3">
        <w:rPr>
          <w:b/>
          <w:color w:val="FF0000"/>
        </w:rPr>
        <w:t>Dịch vụ công</w:t>
      </w:r>
      <w:r>
        <w:t xml:space="preserve"> thì nhập </w:t>
      </w:r>
      <w:r w:rsidR="00EC24D6">
        <w:t>Subject (</w:t>
      </w:r>
      <w:r w:rsidR="002B211B">
        <w:t>Tiêu</w:t>
      </w:r>
      <w:r w:rsidR="00EC24D6">
        <w:t xml:space="preserve"> đề): </w:t>
      </w:r>
      <w:r w:rsidR="00EC24D6" w:rsidRPr="00AC4C68">
        <w:rPr>
          <w:b/>
        </w:rPr>
        <w:t>[DVC#2360]</w:t>
      </w:r>
    </w:p>
    <w:p w:rsidR="004A3FC3" w:rsidRDefault="004A3FC3" w:rsidP="004A3FC3">
      <w:pPr>
        <w:spacing w:after="0" w:line="320" w:lineRule="exact"/>
        <w:ind w:firstLine="720"/>
        <w:jc w:val="both"/>
      </w:pPr>
      <w:r>
        <w:t xml:space="preserve">+ Đối với chương trình </w:t>
      </w:r>
      <w:r>
        <w:rPr>
          <w:b/>
          <w:color w:val="FF0000"/>
        </w:rPr>
        <w:t>Báo cáo tài chính nhà nước</w:t>
      </w:r>
      <w:r>
        <w:t xml:space="preserve"> thì nhập Subject (</w:t>
      </w:r>
      <w:r w:rsidR="00C66F8A">
        <w:t>Tiêu</w:t>
      </w:r>
      <w:r>
        <w:t xml:space="preserve"> đề): </w:t>
      </w:r>
      <w:r>
        <w:rPr>
          <w:b/>
        </w:rPr>
        <w:t>[TKT#2360]</w:t>
      </w:r>
    </w:p>
    <w:p w:rsidR="00EC24D6" w:rsidRDefault="00EC24D6" w:rsidP="00D604FC">
      <w:pPr>
        <w:spacing w:after="0" w:line="320" w:lineRule="exact"/>
        <w:jc w:val="both"/>
      </w:pPr>
      <w:r>
        <w:tab/>
        <w:t xml:space="preserve">Trong đó: </w:t>
      </w:r>
    </w:p>
    <w:p w:rsidR="00EC24D6" w:rsidRDefault="00EC24D6" w:rsidP="00D604FC">
      <w:pPr>
        <w:spacing w:after="0" w:line="320" w:lineRule="exact"/>
        <w:ind w:firstLine="720"/>
        <w:jc w:val="both"/>
      </w:pPr>
      <w:r>
        <w:t>+ Giữa chữ DVC</w:t>
      </w:r>
      <w:r w:rsidR="004A3FC3">
        <w:t xml:space="preserve"> hoặc TKT</w:t>
      </w:r>
      <w:r>
        <w:t xml:space="preserve"> và số hiệu KB 2360 có dấu </w:t>
      </w:r>
      <w:r w:rsidRPr="00EC24D6">
        <w:rPr>
          <w:b/>
        </w:rPr>
        <w:t>#</w:t>
      </w:r>
    </w:p>
    <w:p w:rsidR="00EC24D6" w:rsidRDefault="00EC24D6" w:rsidP="00D604FC">
      <w:pPr>
        <w:spacing w:after="0" w:line="320" w:lineRule="exact"/>
        <w:ind w:firstLine="720"/>
        <w:jc w:val="both"/>
        <w:rPr>
          <w:b/>
        </w:rPr>
      </w:pPr>
      <w:r>
        <w:t xml:space="preserve">+ Toàn bộ cụm từ </w:t>
      </w:r>
      <w:r w:rsidRPr="00EC24D6">
        <w:rPr>
          <w:b/>
        </w:rPr>
        <w:t>DVC#2360</w:t>
      </w:r>
      <w:r w:rsidR="004A3FC3">
        <w:rPr>
          <w:b/>
        </w:rPr>
        <w:t xml:space="preserve"> </w:t>
      </w:r>
      <w:r w:rsidR="004A3FC3" w:rsidRPr="004A3FC3">
        <w:t>hoặc</w:t>
      </w:r>
      <w:r w:rsidR="004A3FC3">
        <w:rPr>
          <w:b/>
        </w:rPr>
        <w:t xml:space="preserve"> TKT#2360</w:t>
      </w:r>
      <w:r>
        <w:t xml:space="preserve"> được viết liền không có khoảng trắng và để trong </w:t>
      </w:r>
      <w:r w:rsidRPr="00EC24D6">
        <w:rPr>
          <w:b/>
        </w:rPr>
        <w:t>ngoặc vuông</w:t>
      </w:r>
    </w:p>
    <w:p w:rsidR="00AC4C68" w:rsidRDefault="00AC4C68" w:rsidP="00D604FC">
      <w:pPr>
        <w:spacing w:after="0" w:line="320" w:lineRule="exact"/>
        <w:ind w:firstLine="720"/>
        <w:jc w:val="both"/>
      </w:pPr>
      <w:r>
        <w:rPr>
          <w:b/>
        </w:rPr>
        <w:t xml:space="preserve">Lưu ý: </w:t>
      </w:r>
      <w:r w:rsidRPr="00AC4C68">
        <w:t xml:space="preserve">đây là phần </w:t>
      </w:r>
      <w:r w:rsidRPr="00F03B52">
        <w:rPr>
          <w:b/>
        </w:rPr>
        <w:t>b</w:t>
      </w:r>
      <w:bookmarkStart w:id="0" w:name="_GoBack"/>
      <w:bookmarkEnd w:id="0"/>
      <w:r w:rsidRPr="00F03B52">
        <w:rPr>
          <w:b/>
        </w:rPr>
        <w:t>ắt buộc</w:t>
      </w:r>
      <w:r w:rsidRPr="00AC4C68">
        <w:t xml:space="preserve"> đơn vị phải nhập khi gửi email</w:t>
      </w:r>
    </w:p>
    <w:p w:rsidR="00EC24D6" w:rsidRDefault="00AC4C68" w:rsidP="00D604FC">
      <w:pPr>
        <w:spacing w:after="0" w:line="320" w:lineRule="exact"/>
        <w:jc w:val="both"/>
      </w:pPr>
      <w:r>
        <w:t>3.</w:t>
      </w:r>
      <w:r w:rsidR="00EC24D6">
        <w:t xml:space="preserve"> Trong phần nội dung ghi đầy đủ các thông tin như sau:</w:t>
      </w:r>
      <w:r w:rsidR="00EC24D6">
        <w:tab/>
      </w:r>
      <w:r w:rsidR="00EC24D6">
        <w:tab/>
      </w:r>
    </w:p>
    <w:p w:rsidR="00EC24D6" w:rsidRDefault="00EC24D6" w:rsidP="00D604FC">
      <w:pPr>
        <w:spacing w:after="0" w:line="320" w:lineRule="exact"/>
        <w:jc w:val="both"/>
        <w:rPr>
          <w:rFonts w:cs="Times New Roman"/>
          <w:szCs w:val="28"/>
          <w:lang w:eastAsia="x-none"/>
        </w:rPr>
      </w:pPr>
      <w:r>
        <w:tab/>
        <w:t xml:space="preserve">+ </w:t>
      </w:r>
      <w:r w:rsidRPr="000D45AB">
        <w:rPr>
          <w:rFonts w:cs="Times New Roman"/>
          <w:szCs w:val="28"/>
          <w:lang w:eastAsia="x-none"/>
        </w:rPr>
        <w:t>Đơn vị (gồm cả</w:t>
      </w:r>
      <w:r w:rsidR="00B30C25">
        <w:rPr>
          <w:rFonts w:cs="Times New Roman"/>
          <w:szCs w:val="28"/>
          <w:lang w:eastAsia="x-none"/>
        </w:rPr>
        <w:t xml:space="preserve"> mã/tên Đ</w:t>
      </w:r>
      <w:r w:rsidRPr="000D45AB">
        <w:rPr>
          <w:rFonts w:cs="Times New Roman"/>
          <w:szCs w:val="28"/>
          <w:lang w:eastAsia="x-none"/>
        </w:rPr>
        <w:t>VQHNS)</w:t>
      </w:r>
    </w:p>
    <w:p w:rsidR="00EC24D6" w:rsidRDefault="00EC24D6" w:rsidP="00D604FC">
      <w:pPr>
        <w:spacing w:after="0" w:line="320" w:lineRule="exact"/>
        <w:jc w:val="both"/>
        <w:rPr>
          <w:rFonts w:cs="Times New Roman"/>
          <w:szCs w:val="28"/>
          <w:lang w:eastAsia="x-none"/>
        </w:rPr>
      </w:pPr>
      <w:r>
        <w:rPr>
          <w:rFonts w:cs="Times New Roman"/>
          <w:szCs w:val="28"/>
          <w:lang w:eastAsia="x-none"/>
        </w:rPr>
        <w:tab/>
        <w:t xml:space="preserve">+ </w:t>
      </w:r>
      <w:r w:rsidRPr="000D45AB">
        <w:rPr>
          <w:rFonts w:cs="Times New Roman"/>
          <w:szCs w:val="28"/>
          <w:lang w:eastAsia="x-none"/>
        </w:rPr>
        <w:t>Mô tả rõ ràng và cụ thể nội dung đang gặp vướng mắc cần hỗ trợ, nếu gặp lỗi với chứng từ/hồ sơ thì cần ghi rõ mã hồ sơ/số chứng từ trên DVC để đội hỗ trợ có căn cứ kiểm tra</w:t>
      </w:r>
    </w:p>
    <w:p w:rsidR="00EC24D6" w:rsidRDefault="00EC24D6" w:rsidP="00D604FC">
      <w:pPr>
        <w:spacing w:after="0" w:line="320" w:lineRule="exact"/>
        <w:ind w:firstLine="720"/>
        <w:jc w:val="both"/>
        <w:rPr>
          <w:rFonts w:cs="Times New Roman"/>
          <w:szCs w:val="28"/>
          <w:lang w:eastAsia="x-none"/>
        </w:rPr>
      </w:pPr>
      <w:r>
        <w:rPr>
          <w:rFonts w:cs="Times New Roman"/>
          <w:szCs w:val="28"/>
          <w:lang w:eastAsia="x-none"/>
        </w:rPr>
        <w:t>+</w:t>
      </w:r>
      <w:r w:rsidRPr="000D45AB">
        <w:rPr>
          <w:rFonts w:cs="Times New Roman"/>
          <w:szCs w:val="28"/>
          <w:lang w:eastAsia="x-none"/>
        </w:rPr>
        <w:t xml:space="preserve"> Số điện thoại liên hệ</w:t>
      </w:r>
    </w:p>
    <w:p w:rsidR="00104408" w:rsidRPr="00256E6C" w:rsidRDefault="00104408" w:rsidP="00D604FC">
      <w:pPr>
        <w:spacing w:after="0" w:line="320" w:lineRule="exact"/>
        <w:ind w:firstLine="720"/>
        <w:jc w:val="both"/>
        <w:rPr>
          <w:color w:val="FF0000"/>
        </w:rPr>
      </w:pPr>
      <w:r w:rsidRPr="00256E6C">
        <w:rPr>
          <w:color w:val="FF0000"/>
        </w:rPr>
        <w:t>+ Trường hợp cần cần công chức hỗ trợ trực tiếp, thì cung cấp ID và mật khẩu của Ultraview</w:t>
      </w:r>
    </w:p>
    <w:p w:rsidR="00EC24D6" w:rsidRDefault="00CE57FF" w:rsidP="00D604FC">
      <w:pPr>
        <w:spacing w:after="0" w:line="320" w:lineRule="exact"/>
        <w:jc w:val="both"/>
        <w:rPr>
          <w:rFonts w:cs="Times New Roman"/>
          <w:szCs w:val="28"/>
          <w:lang w:eastAsia="x-none"/>
        </w:rPr>
      </w:pPr>
      <w:r>
        <w:tab/>
        <w:t xml:space="preserve">+ </w:t>
      </w:r>
      <w:r w:rsidR="00EC24D6" w:rsidRPr="000D45AB">
        <w:rPr>
          <w:rFonts w:cs="Times New Roman"/>
          <w:szCs w:val="28"/>
          <w:lang w:eastAsia="x-none"/>
        </w:rPr>
        <w:t>Hình ảnh lỗ</w:t>
      </w:r>
      <w:r w:rsidR="00EC24D6">
        <w:rPr>
          <w:rFonts w:cs="Times New Roman"/>
          <w:szCs w:val="28"/>
          <w:lang w:eastAsia="x-none"/>
        </w:rPr>
        <w:t>i</w:t>
      </w:r>
      <w:r w:rsidR="00104408">
        <w:rPr>
          <w:rFonts w:cs="Times New Roman"/>
          <w:szCs w:val="28"/>
          <w:lang w:eastAsia="x-none"/>
        </w:rPr>
        <w:t xml:space="preserve"> (</w:t>
      </w:r>
      <w:r w:rsidR="00EC24D6">
        <w:rPr>
          <w:rFonts w:cs="Times New Roman"/>
          <w:szCs w:val="28"/>
          <w:lang w:eastAsia="x-none"/>
        </w:rPr>
        <w:t>chụp toàn bộ màn hình bằng cách ấn phím PrintScrn/SysRq</w:t>
      </w:r>
      <w:r w:rsidR="008341A4">
        <w:rPr>
          <w:rFonts w:cs="Times New Roman"/>
          <w:szCs w:val="28"/>
          <w:lang w:eastAsia="x-none"/>
        </w:rPr>
        <w:t xml:space="preserve"> trên bàn phím và Paste vào trong phần nội dung của email)</w:t>
      </w:r>
    </w:p>
    <w:p w:rsidR="000B138B" w:rsidRDefault="000B138B" w:rsidP="00D604FC">
      <w:pPr>
        <w:spacing w:after="0" w:line="320" w:lineRule="exact"/>
        <w:jc w:val="both"/>
        <w:rPr>
          <w:rFonts w:cs="Times New Roman"/>
          <w:szCs w:val="28"/>
          <w:lang w:eastAsia="x-none"/>
        </w:rPr>
      </w:pPr>
    </w:p>
    <w:p w:rsidR="00AC4C68" w:rsidRDefault="00AC4C68" w:rsidP="00D604FC">
      <w:pPr>
        <w:spacing w:after="0" w:line="320" w:lineRule="exact"/>
        <w:jc w:val="both"/>
        <w:rPr>
          <w:rFonts w:cs="Times New Roman"/>
          <w:b/>
          <w:i/>
          <w:szCs w:val="28"/>
          <w:lang w:eastAsia="x-none"/>
        </w:rPr>
      </w:pPr>
      <w:r w:rsidRPr="004A3FC3">
        <w:rPr>
          <w:rFonts w:cs="Times New Roman"/>
          <w:b/>
          <w:i/>
          <w:szCs w:val="28"/>
          <w:lang w:eastAsia="x-none"/>
        </w:rPr>
        <w:t>Ví dụ:</w:t>
      </w:r>
    </w:p>
    <w:p w:rsidR="00E8661B" w:rsidRPr="00E8661B" w:rsidRDefault="00E8661B" w:rsidP="00E8661B">
      <w:pPr>
        <w:spacing w:after="0" w:line="320" w:lineRule="exact"/>
        <w:ind w:firstLine="720"/>
        <w:jc w:val="both"/>
        <w:rPr>
          <w:rFonts w:cs="Times New Roman"/>
          <w:szCs w:val="28"/>
          <w:lang w:eastAsia="x-none"/>
        </w:rPr>
      </w:pPr>
      <w:r w:rsidRPr="00E8661B">
        <w:rPr>
          <w:rFonts w:cs="Times New Roman"/>
          <w:szCs w:val="28"/>
          <w:lang w:eastAsia="x-none"/>
        </w:rPr>
        <w:t>- Hỗ trợ về chương trình BCTCNN</w:t>
      </w:r>
    </w:p>
    <w:p w:rsidR="00E8661B" w:rsidRDefault="00E8661B" w:rsidP="00E8661B">
      <w:pPr>
        <w:pStyle w:val="NoSpacing"/>
      </w:pPr>
      <w:r w:rsidRPr="00E8661B">
        <w:rPr>
          <w:noProof/>
        </w:rPr>
        <w:drawing>
          <wp:inline distT="0" distB="0" distL="0" distR="0" wp14:anchorId="7E7E1696" wp14:editId="703447C7">
            <wp:extent cx="5760720" cy="32912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1B" w:rsidRDefault="00E8661B" w:rsidP="00D604FC">
      <w:pPr>
        <w:spacing w:after="0" w:line="320" w:lineRule="exact"/>
        <w:jc w:val="both"/>
        <w:rPr>
          <w:rFonts w:cs="Times New Roman"/>
          <w:b/>
          <w:i/>
          <w:szCs w:val="28"/>
          <w:lang w:eastAsia="x-none"/>
        </w:rPr>
      </w:pPr>
    </w:p>
    <w:p w:rsidR="004A3FC3" w:rsidRDefault="004A3FC3" w:rsidP="00D604FC">
      <w:pPr>
        <w:spacing w:after="0" w:line="320" w:lineRule="exact"/>
        <w:jc w:val="both"/>
        <w:rPr>
          <w:rFonts w:cs="Times New Roman"/>
          <w:b/>
          <w:i/>
          <w:szCs w:val="28"/>
          <w:lang w:eastAsia="x-none"/>
        </w:rPr>
      </w:pPr>
    </w:p>
    <w:p w:rsidR="00E8661B" w:rsidRDefault="00E8661B" w:rsidP="00E8661B">
      <w:pPr>
        <w:spacing w:after="0" w:line="320" w:lineRule="exact"/>
        <w:ind w:firstLine="720"/>
        <w:jc w:val="both"/>
        <w:rPr>
          <w:rFonts w:cs="Times New Roman"/>
          <w:szCs w:val="28"/>
          <w:lang w:eastAsia="x-none"/>
        </w:rPr>
      </w:pPr>
      <w:r w:rsidRPr="00E8661B">
        <w:rPr>
          <w:rFonts w:cs="Times New Roman"/>
          <w:szCs w:val="28"/>
          <w:lang w:eastAsia="x-none"/>
        </w:rPr>
        <w:t>- Hỗ trợ về chương trình Dịch vụ công</w:t>
      </w:r>
    </w:p>
    <w:p w:rsidR="00E8661B" w:rsidRPr="00E8661B" w:rsidRDefault="00E8661B" w:rsidP="00E8661B">
      <w:pPr>
        <w:spacing w:after="0" w:line="320" w:lineRule="exact"/>
        <w:ind w:firstLine="720"/>
        <w:jc w:val="both"/>
        <w:rPr>
          <w:rFonts w:cs="Times New Roman"/>
          <w:szCs w:val="28"/>
          <w:lang w:eastAsia="x-none"/>
        </w:rPr>
      </w:pPr>
    </w:p>
    <w:p w:rsidR="00F525FE" w:rsidRDefault="001474D5">
      <w:r>
        <w:rPr>
          <w:noProof/>
        </w:rPr>
        <w:drawing>
          <wp:inline distT="0" distB="0" distL="0" distR="0">
            <wp:extent cx="5743575" cy="3648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5FE" w:rsidSect="004A3FC3">
      <w:pgSz w:w="11907" w:h="16840" w:code="9"/>
      <w:pgMar w:top="737" w:right="1134" w:bottom="73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5581"/>
    <w:multiLevelType w:val="hybridMultilevel"/>
    <w:tmpl w:val="C1A6A8C4"/>
    <w:lvl w:ilvl="0" w:tplc="0BD406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326B"/>
    <w:multiLevelType w:val="hybridMultilevel"/>
    <w:tmpl w:val="B46876F2"/>
    <w:lvl w:ilvl="0" w:tplc="DCD8DB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5AFE"/>
    <w:multiLevelType w:val="hybridMultilevel"/>
    <w:tmpl w:val="FC12F55C"/>
    <w:lvl w:ilvl="0" w:tplc="0BC292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FE"/>
    <w:rsid w:val="00023CEF"/>
    <w:rsid w:val="000B138B"/>
    <w:rsid w:val="00104408"/>
    <w:rsid w:val="001474D5"/>
    <w:rsid w:val="001A131E"/>
    <w:rsid w:val="00256E6C"/>
    <w:rsid w:val="002B211B"/>
    <w:rsid w:val="004A3FC3"/>
    <w:rsid w:val="00511A6E"/>
    <w:rsid w:val="008341A4"/>
    <w:rsid w:val="00965D04"/>
    <w:rsid w:val="00AC4C68"/>
    <w:rsid w:val="00B30C25"/>
    <w:rsid w:val="00BD0588"/>
    <w:rsid w:val="00C66F8A"/>
    <w:rsid w:val="00CE57FF"/>
    <w:rsid w:val="00D23E85"/>
    <w:rsid w:val="00D604FC"/>
    <w:rsid w:val="00E8661B"/>
    <w:rsid w:val="00EC24D6"/>
    <w:rsid w:val="00F03B52"/>
    <w:rsid w:val="00F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F978C"/>
  <w15:chartTrackingRefBased/>
  <w15:docId w15:val="{C14BFCCC-084C-4AA4-97F1-85A982C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4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4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131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86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otrocntt@vst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rocntt@vst.gov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rage-vnportal.vnpt.vn/cbg-ubnd/4819/11/VBDVC/cv-819-kbcb-ktnn_cong-khai-tiep-nhan-dau-moi-dvc-t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 Huu 01</dc:creator>
  <cp:keywords/>
  <dc:description/>
  <cp:lastModifiedBy>Nguyễn Hữu Hưng</cp:lastModifiedBy>
  <cp:revision>17</cp:revision>
  <dcterms:created xsi:type="dcterms:W3CDTF">2021-02-24T07:59:00Z</dcterms:created>
  <dcterms:modified xsi:type="dcterms:W3CDTF">2025-07-28T03:03:00Z</dcterms:modified>
</cp:coreProperties>
</file>